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743F92A4" w:rsidR="00554467" w:rsidRDefault="00234052" w:rsidP="00554467">
      <w:pPr>
        <w:pStyle w:val="CRCoverPage"/>
        <w:tabs>
          <w:tab w:val="right" w:pos="9639"/>
        </w:tabs>
        <w:spacing w:after="0"/>
        <w:rPr>
          <w:b/>
          <w:i/>
          <w:noProof/>
          <w:sz w:val="28"/>
        </w:rPr>
      </w:pPr>
      <w:r>
        <w:rPr>
          <w:b/>
          <w:noProof/>
          <w:sz w:val="24"/>
        </w:rPr>
        <w:t>3GPP F2F Decision Meeting</w:t>
      </w:r>
      <w:r w:rsidR="00554467">
        <w:rPr>
          <w:b/>
          <w:i/>
          <w:noProof/>
          <w:sz w:val="28"/>
        </w:rPr>
        <w:tab/>
      </w:r>
      <w:r w:rsidR="008E4854">
        <w:rPr>
          <w:b/>
          <w:i/>
          <w:noProof/>
          <w:sz w:val="28"/>
        </w:rPr>
        <w:t>OPf220016</w:t>
      </w:r>
    </w:p>
    <w:p w14:paraId="716F5CBA" w14:textId="0B040ED2" w:rsidR="00554467" w:rsidRDefault="00554467" w:rsidP="00554467">
      <w:pPr>
        <w:pStyle w:val="CRCoverPage"/>
        <w:outlineLvl w:val="0"/>
        <w:rPr>
          <w:b/>
          <w:noProof/>
          <w:sz w:val="24"/>
        </w:rPr>
      </w:pPr>
      <w:r>
        <w:rPr>
          <w:b/>
          <w:noProof/>
          <w:sz w:val="24"/>
        </w:rPr>
        <w:t xml:space="preserve">E-Meeting, </w:t>
      </w:r>
      <w:r w:rsidR="002B4D41">
        <w:rPr>
          <w:b/>
          <w:noProof/>
          <w:sz w:val="24"/>
        </w:rPr>
        <w:t>2</w:t>
      </w:r>
      <w:r w:rsidR="002B4D41" w:rsidRPr="002B4D41">
        <w:rPr>
          <w:b/>
          <w:noProof/>
          <w:sz w:val="24"/>
          <w:vertAlign w:val="superscript"/>
        </w:rPr>
        <w:t>nd</w:t>
      </w:r>
      <w:r w:rsidR="002B4D41">
        <w:rPr>
          <w:b/>
          <w:noProof/>
          <w:sz w:val="24"/>
        </w:rPr>
        <w:t xml:space="preserve"> March 2022</w:t>
      </w:r>
    </w:p>
    <w:p w14:paraId="58452FD3" w14:textId="77777777" w:rsidR="00554467" w:rsidRDefault="00554467" w:rsidP="00554467">
      <w:pPr>
        <w:pStyle w:val="CRCoverPage"/>
        <w:outlineLvl w:val="0"/>
        <w:rPr>
          <w:b/>
          <w:sz w:val="24"/>
        </w:rPr>
      </w:pPr>
    </w:p>
    <w:p w14:paraId="71488CFD" w14:textId="4800B371"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0418" w:rsidRPr="00A94172">
        <w:rPr>
          <w:rFonts w:ascii="Arial" w:hAnsi="Arial" w:cs="Arial"/>
          <w:b/>
          <w:bCs/>
          <w:lang w:val="en-US"/>
        </w:rPr>
        <w:t>TSDSI</w:t>
      </w:r>
    </w:p>
    <w:p w14:paraId="0755AFDD" w14:textId="6E8B1DF0"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4172">
        <w:rPr>
          <w:rFonts w:ascii="Arial" w:hAnsi="Arial" w:cs="Arial"/>
          <w:b/>
          <w:bCs/>
          <w:lang w:val="en-US"/>
        </w:rPr>
        <w:t xml:space="preserve">TSDSI report on status of </w:t>
      </w:r>
      <w:r w:rsidR="006F5516">
        <w:rPr>
          <w:rFonts w:ascii="Arial" w:hAnsi="Arial" w:cs="Arial"/>
          <w:b/>
          <w:bCs/>
          <w:lang w:val="en-US"/>
        </w:rPr>
        <w:t>key criteria</w:t>
      </w:r>
      <w:r w:rsidR="00A94172">
        <w:rPr>
          <w:rFonts w:ascii="Arial" w:hAnsi="Arial" w:cs="Arial"/>
          <w:b/>
          <w:bCs/>
          <w:lang w:val="en-US"/>
        </w:rPr>
        <w:t xml:space="preserve"> for the Decision Meeting</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2EA95A48"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w:t>
      </w:r>
      <w:r w:rsidR="00E90997" w:rsidRPr="00A94172">
        <w:rPr>
          <w:lang w:val="en-US" w:eastAsia="ko-KR"/>
        </w:rPr>
        <w:t xml:space="preserve">for </w:t>
      </w:r>
      <w:r w:rsidR="00950418" w:rsidRPr="00A94172">
        <w:rPr>
          <w:lang w:val="en-US" w:eastAsia="ko-KR"/>
        </w:rPr>
        <w:t>TSDSI</w:t>
      </w:r>
      <w:r w:rsidR="00200621" w:rsidRPr="00A94172">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67832EDA"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5BBB9A0D" w14:textId="77777777" w:rsidTr="00444B3B">
        <w:tc>
          <w:tcPr>
            <w:tcW w:w="4957" w:type="dxa"/>
          </w:tcPr>
          <w:p w14:paraId="6995AF87" w14:textId="0A3FEE44" w:rsidR="00063EBE" w:rsidRPr="0091155A" w:rsidRDefault="00FE6E44" w:rsidP="00063EBE">
            <w:r>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75EE482B" w14:textId="77777777" w:rsidR="00063EBE" w:rsidRPr="0091155A" w:rsidRDefault="00063EBE" w:rsidP="00063EBE">
            <w:pPr>
              <w:rPr>
                <w:lang w:val="en-US" w:eastAsia="ko-KR"/>
              </w:rPr>
            </w:pPr>
            <w:r w:rsidRPr="00E71DDB">
              <w:rPr>
                <w:b/>
                <w:lang w:val="en-US" w:eastAsia="ko-KR"/>
              </w:rPr>
              <w:t>Yes</w:t>
            </w:r>
            <w:r w:rsidRPr="0091155A">
              <w:rPr>
                <w:lang w:val="en-US" w:eastAsia="ko-KR"/>
              </w:rPr>
              <w:t xml:space="preserve"> </w:t>
            </w:r>
            <w:r w:rsidRPr="00E71DDB">
              <w:rPr>
                <w:strike/>
                <w:lang w:val="en-US" w:eastAsia="ko-KR"/>
              </w:rPr>
              <w:t>/ No / Not Applicable</w:t>
            </w:r>
          </w:p>
          <w:p w14:paraId="5179F3A0" w14:textId="79D57A6B" w:rsidR="00063EBE" w:rsidRDefault="00EB7F21" w:rsidP="00EB7F21">
            <w:r w:rsidRPr="00A94172">
              <w:rPr>
                <w:lang w:val="en-US" w:eastAsia="ko-KR"/>
              </w:rPr>
              <w:t>Negative RT-PCR test is mandatory for all international travelers flying to India</w:t>
            </w:r>
            <w:r w:rsidR="003A41DE" w:rsidRPr="00A94172">
              <w:rPr>
                <w:lang w:val="en-US" w:eastAsia="ko-KR"/>
              </w:rPr>
              <w:t xml:space="preserve"> within 72hrs prior to the travel</w:t>
            </w:r>
            <w:r w:rsidR="00DC38AC">
              <w:rPr>
                <w:lang w:val="en-US" w:eastAsia="ko-KR"/>
              </w:rPr>
              <w:t>, if they cannot produce a certificate of completing full primary vaccination</w:t>
            </w:r>
            <w:r w:rsidRPr="00A94172">
              <w:rPr>
                <w:lang w:val="en-US" w:eastAsia="ko-KR"/>
              </w:rPr>
              <w:t xml:space="preserve">. </w:t>
            </w:r>
            <w:r w:rsidR="00241C79" w:rsidRPr="00A94172">
              <w:rPr>
                <w:lang w:val="en-US" w:eastAsia="ko-KR"/>
              </w:rPr>
              <w:t>Travelers</w:t>
            </w:r>
            <w:r w:rsidR="00C7730D" w:rsidRPr="00A94172">
              <w:rPr>
                <w:lang w:val="en-US" w:eastAsia="ko-KR"/>
              </w:rPr>
              <w:t xml:space="preserve"> must </w:t>
            </w:r>
            <w:r w:rsidR="00A94172" w:rsidRPr="00A94172">
              <w:rPr>
                <w:lang w:val="en-US" w:eastAsia="ko-KR"/>
              </w:rPr>
              <w:t xml:space="preserve">also </w:t>
            </w:r>
            <w:r w:rsidR="00C7730D" w:rsidRPr="00A94172">
              <w:rPr>
                <w:lang w:val="en-US" w:eastAsia="ko-KR"/>
              </w:rPr>
              <w:t xml:space="preserve">submit </w:t>
            </w:r>
            <w:r w:rsidR="00A94172" w:rsidRPr="00A94172">
              <w:rPr>
                <w:lang w:val="en-US" w:eastAsia="ko-KR"/>
              </w:rPr>
              <w:t xml:space="preserve">a </w:t>
            </w:r>
            <w:r w:rsidR="00C7730D" w:rsidRPr="00A94172">
              <w:t>self-declaration form on the online Air Suvidha portal (</w:t>
            </w:r>
            <w:hyperlink r:id="rId8" w:history="1">
              <w:r w:rsidR="00241C79" w:rsidRPr="00A94172">
                <w:rPr>
                  <w:rStyle w:val="Hyperlink"/>
                </w:rPr>
                <w:t>www.newdelhiairport.in</w:t>
              </w:r>
            </w:hyperlink>
            <w:r w:rsidR="00241C79" w:rsidRPr="00A94172">
              <w:t>)</w:t>
            </w:r>
            <w:r w:rsidR="00C7730D" w:rsidRPr="00A94172">
              <w:t xml:space="preserve"> before the scheduled travel.</w:t>
            </w:r>
          </w:p>
          <w:p w14:paraId="439D6218" w14:textId="07C9110F" w:rsidR="006368DB" w:rsidRDefault="00CE7FE5" w:rsidP="00EB7F21">
            <w:pPr>
              <w:rPr>
                <w:lang w:val="en-US" w:eastAsia="ko-KR"/>
              </w:rPr>
            </w:pPr>
            <w:hyperlink r:id="rId9" w:history="1">
              <w:r w:rsidR="006368DB" w:rsidRPr="00C833D9">
                <w:rPr>
                  <w:rStyle w:val="Hyperlink"/>
                </w:rPr>
                <w:t>Guidelines for International Arrivals</w:t>
              </w:r>
            </w:hyperlink>
            <w:r w:rsidR="006368DB" w:rsidRPr="00C833D9">
              <w:rPr>
                <w:lang w:val="en-US" w:eastAsia="ko-KR"/>
              </w:rPr>
              <w:t xml:space="preserve"> (Dated</w:t>
            </w:r>
            <w:r w:rsidR="006368DB">
              <w:rPr>
                <w:lang w:val="en-US" w:eastAsia="ko-KR"/>
              </w:rPr>
              <w:t>:</w:t>
            </w:r>
            <w:r w:rsidR="006368DB" w:rsidRPr="00C833D9">
              <w:rPr>
                <w:lang w:val="en-US" w:eastAsia="ko-KR"/>
              </w:rPr>
              <w:t xml:space="preserve"> </w:t>
            </w:r>
            <w:r w:rsidR="006368DB">
              <w:rPr>
                <w:lang w:val="en-US" w:eastAsia="ko-KR"/>
              </w:rPr>
              <w:t>February 10</w:t>
            </w:r>
            <w:r w:rsidR="006368DB" w:rsidRPr="002B4D41">
              <w:rPr>
                <w:vertAlign w:val="superscript"/>
                <w:lang w:val="en-US" w:eastAsia="ko-KR"/>
              </w:rPr>
              <w:t>th</w:t>
            </w:r>
            <w:r w:rsidR="006368DB">
              <w:rPr>
                <w:lang w:val="en-US" w:eastAsia="ko-KR"/>
              </w:rPr>
              <w:t>, 2022</w:t>
            </w:r>
            <w:r w:rsidR="006368DB" w:rsidRPr="00C833D9">
              <w:rPr>
                <w:lang w:val="en-US" w:eastAsia="ko-KR"/>
              </w:rPr>
              <w:t>)</w:t>
            </w:r>
          </w:p>
          <w:p w14:paraId="2E7BBAD7" w14:textId="6145DA05" w:rsidR="000B6A82" w:rsidRPr="0091155A" w:rsidRDefault="000B6A82" w:rsidP="00EB7F21">
            <w:pPr>
              <w:rPr>
                <w:lang w:val="en-US" w:eastAsia="ko-KR"/>
              </w:rPr>
            </w:pP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0DEDFD2E" w14:textId="77777777" w:rsidR="000955B4" w:rsidRPr="0091155A" w:rsidRDefault="000955B4" w:rsidP="000955B4">
            <w:pPr>
              <w:rPr>
                <w:lang w:val="en-US" w:eastAsia="ko-KR"/>
              </w:rPr>
            </w:pPr>
            <w:r w:rsidRPr="00BB3ADB">
              <w:rPr>
                <w:strike/>
                <w:lang w:val="en-US" w:eastAsia="ko-KR"/>
              </w:rPr>
              <w:t>Yes /</w:t>
            </w:r>
            <w:r w:rsidRPr="0091155A">
              <w:rPr>
                <w:lang w:val="en-US" w:eastAsia="ko-KR"/>
              </w:rPr>
              <w:t xml:space="preserve"> </w:t>
            </w:r>
            <w:r w:rsidRPr="00BB3ADB">
              <w:rPr>
                <w:b/>
                <w:lang w:val="en-US" w:eastAsia="ko-KR"/>
              </w:rPr>
              <w:t>No</w:t>
            </w:r>
            <w:r w:rsidRPr="0091155A">
              <w:rPr>
                <w:lang w:val="en-US" w:eastAsia="ko-KR"/>
              </w:rPr>
              <w:t xml:space="preserve"> </w:t>
            </w:r>
            <w:r w:rsidRPr="00BB3ADB">
              <w:rPr>
                <w:strike/>
                <w:lang w:val="en-US" w:eastAsia="ko-KR"/>
              </w:rPr>
              <w:t>/ Not Applicable</w:t>
            </w:r>
          </w:p>
          <w:p w14:paraId="3220E9E6" w14:textId="7E168EE5" w:rsidR="0012190F" w:rsidRPr="00A94172" w:rsidRDefault="000955B4" w:rsidP="000955B4">
            <w:pPr>
              <w:rPr>
                <w:strike/>
                <w:lang w:val="en-US" w:eastAsia="ko-KR"/>
              </w:rPr>
            </w:pPr>
            <w:r w:rsidRPr="00A94172">
              <w:rPr>
                <w:strike/>
                <w:lang w:val="en-US" w:eastAsia="ko-KR"/>
              </w:rPr>
              <w:t>Additional information</w:t>
            </w: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2342D1D2" w14:textId="77777777" w:rsidR="00063EBE" w:rsidRDefault="00063EBE" w:rsidP="00063EBE">
            <w:pPr>
              <w:rPr>
                <w:color w:val="D9D9D9" w:themeColor="background1" w:themeShade="D9"/>
                <w:lang w:val="en-US" w:eastAsia="ko-KR"/>
              </w:rPr>
            </w:pPr>
            <w:r w:rsidRPr="00B62A47">
              <w:rPr>
                <w:color w:val="D9D9D9" w:themeColor="background1" w:themeShade="D9"/>
                <w:lang w:val="en-US" w:eastAsia="ko-KR"/>
              </w:rPr>
              <w:t>Additional information</w:t>
            </w:r>
          </w:p>
          <w:p w14:paraId="30ED20EC" w14:textId="65881A49" w:rsidR="00A7714A" w:rsidRPr="00A7714A" w:rsidRDefault="00A7714A" w:rsidP="0082705E">
            <w:pPr>
              <w:rPr>
                <w:color w:val="000000" w:themeColor="text1"/>
                <w:lang w:val="en-US" w:eastAsia="ko-KR"/>
              </w:rPr>
            </w:pPr>
            <w:r w:rsidRPr="00A94172">
              <w:rPr>
                <w:color w:val="000000" w:themeColor="text1"/>
                <w:lang w:val="en-US" w:eastAsia="ko-KR"/>
              </w:rPr>
              <w:t xml:space="preserve">Covishield and Covaxin are the two </w:t>
            </w:r>
            <w:r w:rsidR="0082705E">
              <w:rPr>
                <w:color w:val="000000" w:themeColor="text1"/>
                <w:lang w:val="en-US" w:eastAsia="ko-KR"/>
              </w:rPr>
              <w:t xml:space="preserve">primary </w:t>
            </w:r>
            <w:r w:rsidRPr="00A94172">
              <w:rPr>
                <w:color w:val="000000" w:themeColor="text1"/>
                <w:lang w:val="en-US" w:eastAsia="ko-KR"/>
              </w:rPr>
              <w:t xml:space="preserve">vaccines </w:t>
            </w:r>
            <w:r w:rsidR="002E7553">
              <w:rPr>
                <w:color w:val="000000" w:themeColor="text1"/>
                <w:lang w:val="en-US" w:eastAsia="ko-KR"/>
              </w:rPr>
              <w:t xml:space="preserve">currently </w:t>
            </w:r>
            <w:r w:rsidR="008C15C0" w:rsidRPr="00A94172">
              <w:rPr>
                <w:color w:val="000000" w:themeColor="text1"/>
                <w:lang w:val="en-US" w:eastAsia="ko-KR"/>
              </w:rPr>
              <w:t>approved by the Indian administration</w:t>
            </w:r>
            <w:r w:rsidR="0082705E">
              <w:rPr>
                <w:color w:val="000000" w:themeColor="text1"/>
                <w:lang w:val="en-US" w:eastAsia="ko-KR"/>
              </w:rPr>
              <w:t xml:space="preserve"> and WHO</w:t>
            </w:r>
            <w:r w:rsidR="008C15C0" w:rsidRPr="00A94172">
              <w:rPr>
                <w:color w:val="000000" w:themeColor="text1"/>
                <w:lang w:val="en-US" w:eastAsia="ko-KR"/>
              </w:rPr>
              <w:t xml:space="preserve">. While </w:t>
            </w:r>
            <w:r w:rsidR="0082705E">
              <w:rPr>
                <w:color w:val="000000" w:themeColor="text1"/>
                <w:lang w:val="en-US" w:eastAsia="ko-KR"/>
              </w:rPr>
              <w:t xml:space="preserve">these vaccines are accepted by Hungary, we would like to ensure that these vaccines remain in the list of allowed vaccines for future 3GPP </w:t>
            </w:r>
            <w:r w:rsidR="00567908">
              <w:rPr>
                <w:color w:val="000000" w:themeColor="text1"/>
                <w:lang w:val="en-US" w:eastAsia="ko-KR"/>
              </w:rPr>
              <w:t xml:space="preserve">F2F </w:t>
            </w:r>
            <w:r w:rsidR="0082705E">
              <w:rPr>
                <w:color w:val="000000" w:themeColor="text1"/>
                <w:lang w:val="en-US" w:eastAsia="ko-KR"/>
              </w:rPr>
              <w:t>meetings e.g. Aug WG meetings (France).</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5BF79A0A" w14:textId="09CF65A0" w:rsidR="002E4318" w:rsidRPr="00C833D9" w:rsidRDefault="000955B4" w:rsidP="001F4C1F">
            <w:pPr>
              <w:rPr>
                <w:lang w:val="en-US" w:eastAsia="ko-KR"/>
              </w:rPr>
            </w:pPr>
            <w:r w:rsidRPr="001F4C1F">
              <w:rPr>
                <w:strike/>
                <w:lang w:val="en-US" w:eastAsia="ko-KR"/>
              </w:rPr>
              <w:t>Yes /</w:t>
            </w:r>
            <w:r w:rsidRPr="0091155A">
              <w:rPr>
                <w:lang w:val="en-US" w:eastAsia="ko-KR"/>
              </w:rPr>
              <w:t xml:space="preserve"> </w:t>
            </w:r>
            <w:r w:rsidRPr="001F4C1F">
              <w:rPr>
                <w:b/>
                <w:lang w:val="en-US" w:eastAsia="ko-KR"/>
              </w:rPr>
              <w:t>No</w:t>
            </w:r>
            <w:r w:rsidRPr="0091155A">
              <w:rPr>
                <w:lang w:val="en-US" w:eastAsia="ko-KR"/>
              </w:rPr>
              <w:t xml:space="preserve"> </w:t>
            </w:r>
            <w:r w:rsidRPr="001F4C1F">
              <w:rPr>
                <w:strike/>
                <w:lang w:val="en-US" w:eastAsia="ko-KR"/>
              </w:rPr>
              <w:t>/ Not Applicable</w:t>
            </w: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0797A77E" w14:textId="77777777" w:rsidR="00A02958" w:rsidRPr="004D3B87" w:rsidRDefault="00A02958" w:rsidP="004A761C">
            <w:pPr>
              <w:rPr>
                <w:lang w:val="en-US" w:eastAsia="ko-KR"/>
              </w:rPr>
            </w:pPr>
            <w:r w:rsidRPr="00806FAF">
              <w:rPr>
                <w:b/>
                <w:lang w:val="en-US" w:eastAsia="ko-KR"/>
              </w:rPr>
              <w:t>Yes</w:t>
            </w:r>
            <w:r w:rsidRPr="004D3B87">
              <w:rPr>
                <w:lang w:val="en-US" w:eastAsia="ko-KR"/>
              </w:rPr>
              <w:t xml:space="preserve"> </w:t>
            </w:r>
            <w:r w:rsidRPr="00806FAF">
              <w:rPr>
                <w:strike/>
                <w:lang w:val="en-US" w:eastAsia="ko-KR"/>
              </w:rPr>
              <w:t>/ No / Not Applicable</w:t>
            </w:r>
          </w:p>
          <w:p w14:paraId="600141D2" w14:textId="34656B96" w:rsidR="00A02958" w:rsidRPr="0091155A" w:rsidRDefault="00806FAF" w:rsidP="00C833D9">
            <w:pPr>
              <w:rPr>
                <w:color w:val="D9D9D9" w:themeColor="background1" w:themeShade="D9"/>
                <w:lang w:val="en-US" w:eastAsia="ko-KR"/>
              </w:rPr>
            </w:pPr>
            <w:r w:rsidRPr="00C833D9">
              <w:rPr>
                <w:lang w:val="en-US" w:eastAsia="ko-KR"/>
              </w:rPr>
              <w:t>There are no specified guidelines from TSDSI or Indian administration</w:t>
            </w:r>
            <w:r w:rsidR="00C833D9" w:rsidRPr="00C833D9">
              <w:rPr>
                <w:lang w:val="en-US" w:eastAsia="ko-KR"/>
              </w:rPr>
              <w:t xml:space="preserve"> in this regard</w:t>
            </w:r>
            <w:r w:rsidRPr="00C833D9">
              <w:rPr>
                <w:lang w:val="en-US" w:eastAsia="ko-KR"/>
              </w:rPr>
              <w:t xml:space="preserve">. </w:t>
            </w:r>
            <w:r w:rsidR="00C833D9" w:rsidRPr="00C833D9">
              <w:rPr>
                <w:lang w:val="en-US" w:eastAsia="ko-KR"/>
              </w:rPr>
              <w:t xml:space="preserve">We believe it should be left to the </w:t>
            </w:r>
            <w:r w:rsidRPr="00C833D9">
              <w:rPr>
                <w:lang w:val="en-US" w:eastAsia="ko-KR"/>
              </w:rPr>
              <w:t>discretion</w:t>
            </w:r>
            <w:r w:rsidR="00C833D9" w:rsidRPr="00C833D9">
              <w:rPr>
                <w:lang w:val="en-US" w:eastAsia="ko-KR"/>
              </w:rPr>
              <w:t xml:space="preserve"> of the delegates and/or IM</w:t>
            </w:r>
            <w:r w:rsidRPr="00C833D9">
              <w:rPr>
                <w:lang w:val="en-US" w:eastAsia="ko-KR"/>
              </w:rPr>
              <w:t xml:space="preserve"> guidelines.</w:t>
            </w:r>
          </w:p>
        </w:tc>
      </w:tr>
    </w:tbl>
    <w:p w14:paraId="57B3FF3B" w14:textId="77777777" w:rsidR="0012190F" w:rsidRPr="0012190F" w:rsidRDefault="0012190F" w:rsidP="00554467">
      <w:pPr>
        <w:rPr>
          <w:lang w:val="en-US" w:eastAsia="ko-KR"/>
        </w:rPr>
      </w:pPr>
    </w:p>
    <w:p w14:paraId="10985B6E" w14:textId="77777777" w:rsidR="00C2232C" w:rsidRDefault="00C2232C" w:rsidP="00C2232C">
      <w:pPr>
        <w:spacing w:after="160" w:line="259" w:lineRule="auto"/>
        <w:jc w:val="both"/>
        <w:rPr>
          <w:lang w:val="en-US" w:eastAsia="ko-KR"/>
        </w:rPr>
      </w:pPr>
    </w:p>
    <w:p w14:paraId="1F319550" w14:textId="122A11AA" w:rsidR="009D7DCF" w:rsidRPr="00C2232C" w:rsidRDefault="006368DB" w:rsidP="00C2232C">
      <w:pPr>
        <w:pStyle w:val="Heading1"/>
        <w:rPr>
          <w:rFonts w:ascii="Times New Roman" w:hAnsi="Times New Roman"/>
          <w:sz w:val="20"/>
          <w:lang w:val="en-US" w:eastAsia="ko-KR"/>
        </w:rPr>
      </w:pPr>
      <w:r>
        <w:lastRenderedPageBreak/>
        <w:t>TSDSI concerns on Booster doses</w:t>
      </w:r>
    </w:p>
    <w:p w14:paraId="4C39D56F" w14:textId="77777777" w:rsidR="009D7DCF" w:rsidRDefault="009D7DCF" w:rsidP="009D7DCF">
      <w:pPr>
        <w:spacing w:after="160" w:line="259" w:lineRule="auto"/>
        <w:jc w:val="both"/>
        <w:rPr>
          <w:lang w:val="en-US" w:eastAsia="ko-KR"/>
        </w:rPr>
      </w:pPr>
    </w:p>
    <w:p w14:paraId="07C24BCE" w14:textId="7F99A008" w:rsidR="00DC38AC" w:rsidRDefault="00DC38AC" w:rsidP="009D7DCF">
      <w:pPr>
        <w:spacing w:after="160" w:line="259" w:lineRule="auto"/>
        <w:jc w:val="both"/>
        <w:rPr>
          <w:lang w:val="en-US" w:eastAsia="ko-KR"/>
        </w:rPr>
      </w:pPr>
      <w:r>
        <w:t xml:space="preserve">1) </w:t>
      </w:r>
      <w:r>
        <w:rPr>
          <w:lang w:val="en-US" w:eastAsia="ko-KR"/>
        </w:rPr>
        <w:t>India does not offer booster doses yet for all age groups. Currently, only senior citizens and f</w:t>
      </w:r>
      <w:r w:rsidR="006368DB">
        <w:rPr>
          <w:lang w:val="en-US" w:eastAsia="ko-KR"/>
        </w:rPr>
        <w:t>ront line workers are eligible, and focus at the moment is on getting 15-18 years old children fully vaccinated.</w:t>
      </w:r>
    </w:p>
    <w:p w14:paraId="3AE11CBA" w14:textId="0F64ACB0" w:rsidR="006368DB" w:rsidRDefault="006368DB" w:rsidP="009D7DCF">
      <w:pPr>
        <w:spacing w:after="160" w:line="259" w:lineRule="auto"/>
        <w:jc w:val="both"/>
        <w:rPr>
          <w:lang w:val="en-US" w:eastAsia="ko-KR"/>
        </w:rPr>
      </w:pPr>
      <w:r>
        <w:rPr>
          <w:lang w:val="en-US" w:eastAsia="ko-KR"/>
        </w:rPr>
        <w:t>2) The current EU rules and requirements require that inbound travelers must have received their last dose within the 270 days of the travel. This will have a major impact to TSDSI members due to no provision for booster dose for the larger population. While the significant population has received 2 doses, the second dose for many would have exceed 270 days at the time of travel.</w:t>
      </w:r>
    </w:p>
    <w:p w14:paraId="68DD5DCF" w14:textId="6EDB8711" w:rsidR="006368DB" w:rsidRPr="00C833D9" w:rsidRDefault="006368DB" w:rsidP="009D7DCF">
      <w:pPr>
        <w:spacing w:after="160" w:line="259" w:lineRule="auto"/>
        <w:jc w:val="both"/>
        <w:rPr>
          <w:lang w:val="en-US" w:eastAsia="ko-KR"/>
        </w:rPr>
      </w:pPr>
      <w:r>
        <w:rPr>
          <w:lang w:val="en-US" w:eastAsia="ko-KR"/>
        </w:rPr>
        <w:t>3) Considering this situation, TSDSI would like to ask for an additional check point in April or early May prior to confirming the June TSG F2F meeting, with the hope that further relaxation will be made by the EU region. In the meanwhile, TSDSI will continue to explore the possibility of securing booster doses for its members under special provision.</w:t>
      </w:r>
    </w:p>
    <w:sectPr w:rsidR="006368DB" w:rsidRPr="00C833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2C0E" w14:textId="77777777" w:rsidR="00CE7FE5" w:rsidRDefault="00CE7FE5" w:rsidP="00A02958">
      <w:pPr>
        <w:spacing w:after="0"/>
      </w:pPr>
      <w:r>
        <w:separator/>
      </w:r>
    </w:p>
  </w:endnote>
  <w:endnote w:type="continuationSeparator" w:id="0">
    <w:p w14:paraId="66C7FEA2" w14:textId="77777777" w:rsidR="00CE7FE5" w:rsidRDefault="00CE7FE5"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7E37" w14:textId="77777777" w:rsidR="00CE7FE5" w:rsidRDefault="00CE7FE5" w:rsidP="00A02958">
      <w:pPr>
        <w:spacing w:after="0"/>
      </w:pPr>
      <w:r>
        <w:separator/>
      </w:r>
    </w:p>
  </w:footnote>
  <w:footnote w:type="continuationSeparator" w:id="0">
    <w:p w14:paraId="6F513495" w14:textId="77777777" w:rsidR="00CE7FE5" w:rsidRDefault="00CE7FE5"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467"/>
    <w:rsid w:val="0004682B"/>
    <w:rsid w:val="00063EBE"/>
    <w:rsid w:val="000663A6"/>
    <w:rsid w:val="000955B4"/>
    <w:rsid w:val="000B6A82"/>
    <w:rsid w:val="000C65D6"/>
    <w:rsid w:val="000D2F86"/>
    <w:rsid w:val="0010164B"/>
    <w:rsid w:val="0012190F"/>
    <w:rsid w:val="00171902"/>
    <w:rsid w:val="001A61B0"/>
    <w:rsid w:val="001F4C1F"/>
    <w:rsid w:val="001F722E"/>
    <w:rsid w:val="00200621"/>
    <w:rsid w:val="00234052"/>
    <w:rsid w:val="00241C79"/>
    <w:rsid w:val="00247D60"/>
    <w:rsid w:val="00272E33"/>
    <w:rsid w:val="002B3860"/>
    <w:rsid w:val="002B4D41"/>
    <w:rsid w:val="002E4318"/>
    <w:rsid w:val="002E7553"/>
    <w:rsid w:val="003A41DE"/>
    <w:rsid w:val="00444B3B"/>
    <w:rsid w:val="0047009B"/>
    <w:rsid w:val="004D38E3"/>
    <w:rsid w:val="004D3B87"/>
    <w:rsid w:val="004F18F1"/>
    <w:rsid w:val="00554467"/>
    <w:rsid w:val="00567908"/>
    <w:rsid w:val="005D4430"/>
    <w:rsid w:val="005E6E9F"/>
    <w:rsid w:val="006368DB"/>
    <w:rsid w:val="00677714"/>
    <w:rsid w:val="00682990"/>
    <w:rsid w:val="006E07ED"/>
    <w:rsid w:val="006F5516"/>
    <w:rsid w:val="0072765C"/>
    <w:rsid w:val="00732FB7"/>
    <w:rsid w:val="00796DE7"/>
    <w:rsid w:val="007A5595"/>
    <w:rsid w:val="00806FAF"/>
    <w:rsid w:val="0082705E"/>
    <w:rsid w:val="008B193A"/>
    <w:rsid w:val="008C15C0"/>
    <w:rsid w:val="008E4854"/>
    <w:rsid w:val="0091155A"/>
    <w:rsid w:val="00950418"/>
    <w:rsid w:val="00996BA3"/>
    <w:rsid w:val="009D7DCF"/>
    <w:rsid w:val="00A02958"/>
    <w:rsid w:val="00A14FAD"/>
    <w:rsid w:val="00A7714A"/>
    <w:rsid w:val="00A94172"/>
    <w:rsid w:val="00B17903"/>
    <w:rsid w:val="00B31F1A"/>
    <w:rsid w:val="00B62A47"/>
    <w:rsid w:val="00B8624C"/>
    <w:rsid w:val="00B9698E"/>
    <w:rsid w:val="00BB3ADB"/>
    <w:rsid w:val="00C0220E"/>
    <w:rsid w:val="00C06DCB"/>
    <w:rsid w:val="00C2232C"/>
    <w:rsid w:val="00C62BFC"/>
    <w:rsid w:val="00C7730D"/>
    <w:rsid w:val="00C833D9"/>
    <w:rsid w:val="00CD7A11"/>
    <w:rsid w:val="00CE7FE5"/>
    <w:rsid w:val="00D804BB"/>
    <w:rsid w:val="00DC38AC"/>
    <w:rsid w:val="00DF0B34"/>
    <w:rsid w:val="00E63E97"/>
    <w:rsid w:val="00E71DDB"/>
    <w:rsid w:val="00E83012"/>
    <w:rsid w:val="00E90997"/>
    <w:rsid w:val="00EB7F21"/>
    <w:rsid w:val="00EF65B7"/>
    <w:rsid w:val="00F24320"/>
    <w:rsid w:val="00F6164F"/>
    <w:rsid w:val="00F84B06"/>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customStyle="1" w:styleId="UnresolvedMention1">
    <w:name w:val="Unresolved Mention1"/>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ListParagraph">
    <w:name w:val="List Paragraph"/>
    <w:basedOn w:val="Normal"/>
    <w:uiPriority w:val="34"/>
    <w:qFormat/>
    <w:rsid w:val="00DC38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delhiairport.in" TargetMode="Externa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ohfw.gov.in/pdf/GuidelinesforInternationalarrivalsupdatedon10thFebruary2022.pd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SA WG5 Chair changes</cp:lastModifiedBy>
  <cp:revision>27</cp:revision>
  <dcterms:created xsi:type="dcterms:W3CDTF">2021-11-04T19:46:00Z</dcterms:created>
  <dcterms:modified xsi:type="dcterms:W3CDTF">2022-03-02T13:06:00Z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